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CA1" w:rsidRDefault="00605D09" w:rsidP="00605D09">
      <w:pPr>
        <w:jc w:val="center"/>
        <w:rPr>
          <w:sz w:val="28"/>
          <w:szCs w:val="28"/>
        </w:rPr>
      </w:pPr>
      <w:r>
        <w:rPr>
          <w:sz w:val="28"/>
          <w:szCs w:val="28"/>
        </w:rPr>
        <w:t>Huddersfield and District CTC Annual General Meeting</w:t>
      </w:r>
    </w:p>
    <w:p w:rsidR="00605D09" w:rsidRDefault="00605D09" w:rsidP="00605D09">
      <w:pPr>
        <w:jc w:val="center"/>
        <w:rPr>
          <w:sz w:val="28"/>
          <w:szCs w:val="28"/>
        </w:rPr>
      </w:pPr>
      <w:r>
        <w:rPr>
          <w:sz w:val="28"/>
          <w:szCs w:val="28"/>
        </w:rPr>
        <w:t>Meltham Methodist  Hall 1 pm 25 October 2015</w:t>
      </w:r>
    </w:p>
    <w:p w:rsidR="00605D09" w:rsidRDefault="00605D09" w:rsidP="00605D09">
      <w:pPr>
        <w:rPr>
          <w:sz w:val="28"/>
          <w:szCs w:val="28"/>
        </w:rPr>
      </w:pPr>
    </w:p>
    <w:p w:rsidR="00605D09" w:rsidRPr="0064353C" w:rsidRDefault="00010CA4" w:rsidP="00605D09">
      <w:pPr>
        <w:rPr>
          <w:b/>
          <w:sz w:val="28"/>
          <w:szCs w:val="28"/>
        </w:rPr>
      </w:pPr>
      <w:r>
        <w:rPr>
          <w:b/>
          <w:sz w:val="28"/>
          <w:szCs w:val="28"/>
        </w:rPr>
        <w:t>Apologies for Absence</w:t>
      </w:r>
      <w:bookmarkStart w:id="0" w:name="_GoBack"/>
      <w:bookmarkEnd w:id="0"/>
      <w:r w:rsidR="00605D09" w:rsidRPr="0064353C">
        <w:rPr>
          <w:b/>
          <w:sz w:val="28"/>
          <w:szCs w:val="28"/>
        </w:rPr>
        <w:t>:</w:t>
      </w:r>
    </w:p>
    <w:p w:rsidR="00605D09" w:rsidRDefault="00605D09" w:rsidP="00605D09">
      <w:pPr>
        <w:rPr>
          <w:sz w:val="28"/>
          <w:szCs w:val="28"/>
        </w:rPr>
      </w:pPr>
      <w:r>
        <w:rPr>
          <w:sz w:val="28"/>
          <w:szCs w:val="28"/>
        </w:rPr>
        <w:t>Steve Hall ,</w:t>
      </w:r>
      <w:r w:rsidR="002F7B4F">
        <w:rPr>
          <w:sz w:val="28"/>
          <w:szCs w:val="28"/>
        </w:rPr>
        <w:t xml:space="preserve"> </w:t>
      </w:r>
      <w:r w:rsidR="00010CA4">
        <w:rPr>
          <w:sz w:val="28"/>
          <w:szCs w:val="28"/>
        </w:rPr>
        <w:t>I</w:t>
      </w:r>
      <w:r>
        <w:rPr>
          <w:sz w:val="28"/>
          <w:szCs w:val="28"/>
        </w:rPr>
        <w:t xml:space="preserve">an Buday, </w:t>
      </w:r>
      <w:r w:rsidR="002F7B4F">
        <w:rPr>
          <w:sz w:val="28"/>
          <w:szCs w:val="28"/>
        </w:rPr>
        <w:t xml:space="preserve"> </w:t>
      </w:r>
      <w:r>
        <w:rPr>
          <w:sz w:val="28"/>
          <w:szCs w:val="28"/>
        </w:rPr>
        <w:t>Alan Priim, Ken Roberts, John Gleadow</w:t>
      </w:r>
    </w:p>
    <w:p w:rsidR="00605D09" w:rsidRPr="0064353C" w:rsidRDefault="00605D09" w:rsidP="00605D09">
      <w:pPr>
        <w:rPr>
          <w:b/>
          <w:sz w:val="28"/>
          <w:szCs w:val="28"/>
        </w:rPr>
      </w:pPr>
      <w:r w:rsidRPr="0064353C">
        <w:rPr>
          <w:b/>
          <w:sz w:val="28"/>
          <w:szCs w:val="28"/>
        </w:rPr>
        <w:t>Present :</w:t>
      </w:r>
    </w:p>
    <w:p w:rsidR="00605D09" w:rsidRDefault="00605D09" w:rsidP="00605D09">
      <w:pPr>
        <w:rPr>
          <w:sz w:val="28"/>
          <w:szCs w:val="28"/>
        </w:rPr>
      </w:pPr>
      <w:r>
        <w:rPr>
          <w:sz w:val="28"/>
          <w:szCs w:val="28"/>
        </w:rPr>
        <w:t>Steve Rander</w:t>
      </w:r>
      <w:r w:rsidR="0064353C">
        <w:rPr>
          <w:sz w:val="28"/>
          <w:szCs w:val="28"/>
        </w:rPr>
        <w:t>son,  Martyn Bolt, Peter Charnley, Robin Stevens, Andrew Ireland, Mike Halstead, Graham Rhodes, John Lewis, Joe Naylor, Mike Haigh, Isaac Haigh, Tony Knight, Carl Lister, Ian Rodley, Peter Shields.</w:t>
      </w:r>
    </w:p>
    <w:p w:rsidR="00605D09" w:rsidRPr="0064353C" w:rsidRDefault="0064353C" w:rsidP="0064353C">
      <w:pPr>
        <w:rPr>
          <w:b/>
          <w:sz w:val="28"/>
          <w:szCs w:val="28"/>
        </w:rPr>
      </w:pPr>
      <w:r w:rsidRPr="0064353C">
        <w:rPr>
          <w:b/>
          <w:sz w:val="28"/>
          <w:szCs w:val="28"/>
        </w:rPr>
        <w:t>Minutes of the 2014 AGM</w:t>
      </w:r>
    </w:p>
    <w:p w:rsidR="0064353C" w:rsidRDefault="0064353C" w:rsidP="0064353C">
      <w:pPr>
        <w:rPr>
          <w:sz w:val="28"/>
          <w:szCs w:val="28"/>
        </w:rPr>
      </w:pPr>
      <w:r>
        <w:rPr>
          <w:sz w:val="28"/>
          <w:szCs w:val="28"/>
        </w:rPr>
        <w:t>These were accepted as a correct record.</w:t>
      </w:r>
    </w:p>
    <w:p w:rsidR="0064353C" w:rsidRDefault="0064353C" w:rsidP="0064353C">
      <w:pPr>
        <w:rPr>
          <w:b/>
          <w:sz w:val="28"/>
          <w:szCs w:val="28"/>
        </w:rPr>
      </w:pPr>
      <w:r w:rsidRPr="0064353C">
        <w:rPr>
          <w:b/>
          <w:sz w:val="28"/>
          <w:szCs w:val="28"/>
        </w:rPr>
        <w:t>Reports of Club Officers</w:t>
      </w:r>
    </w:p>
    <w:p w:rsidR="0064353C" w:rsidRPr="0005418C" w:rsidRDefault="0064353C" w:rsidP="0064353C">
      <w:pPr>
        <w:rPr>
          <w:b/>
        </w:rPr>
      </w:pPr>
      <w:r w:rsidRPr="0005418C">
        <w:rPr>
          <w:b/>
        </w:rPr>
        <w:t>Andrew Ireland Treasurer</w:t>
      </w:r>
    </w:p>
    <w:p w:rsidR="0064353C" w:rsidRDefault="0064353C" w:rsidP="0064353C">
      <w:pPr>
        <w:rPr>
          <w:sz w:val="28"/>
          <w:szCs w:val="28"/>
        </w:rPr>
      </w:pPr>
      <w:r>
        <w:rPr>
          <w:sz w:val="28"/>
          <w:szCs w:val="28"/>
        </w:rPr>
        <w:t>Total assets are £5154.32, comprising of fixed assets of £199 and bank balances of £4955.32.  The surplus over the last year</w:t>
      </w:r>
      <w:r w:rsidR="00243A83">
        <w:rPr>
          <w:sz w:val="28"/>
          <w:szCs w:val="28"/>
        </w:rPr>
        <w:t xml:space="preserve"> was £1189.46. Over £100 came from the sale of John Radford’s bike bits which Pat Radford donated to the Club.(</w:t>
      </w:r>
      <w:r w:rsidR="007406FD">
        <w:rPr>
          <w:sz w:val="28"/>
          <w:szCs w:val="28"/>
        </w:rPr>
        <w:t>f</w:t>
      </w:r>
      <w:r w:rsidR="00243A83">
        <w:rPr>
          <w:sz w:val="28"/>
          <w:szCs w:val="28"/>
        </w:rPr>
        <w:t xml:space="preserve">ull report </w:t>
      </w:r>
      <w:r w:rsidR="007406FD">
        <w:rPr>
          <w:sz w:val="28"/>
          <w:szCs w:val="28"/>
        </w:rPr>
        <w:t>previously circulate</w:t>
      </w:r>
      <w:r w:rsidR="00243A83">
        <w:rPr>
          <w:sz w:val="28"/>
          <w:szCs w:val="28"/>
        </w:rPr>
        <w:t>d)</w:t>
      </w:r>
    </w:p>
    <w:p w:rsidR="00243A83" w:rsidRDefault="00243A83" w:rsidP="00243A83">
      <w:pPr>
        <w:rPr>
          <w:sz w:val="28"/>
          <w:szCs w:val="28"/>
        </w:rPr>
      </w:pPr>
      <w:r>
        <w:rPr>
          <w:sz w:val="28"/>
          <w:szCs w:val="28"/>
        </w:rPr>
        <w:t>Martyn Bolt suggested that income generated this year should be put aside for ride leader training, perhaps ring fenced as the John Radford Memorial Fund.</w:t>
      </w:r>
    </w:p>
    <w:p w:rsidR="00243A83" w:rsidRPr="0005418C" w:rsidRDefault="00243A83" w:rsidP="00243A83">
      <w:pPr>
        <w:rPr>
          <w:b/>
        </w:rPr>
      </w:pPr>
      <w:r w:rsidRPr="0005418C">
        <w:rPr>
          <w:b/>
        </w:rPr>
        <w:t>Peter Charnley Secretary</w:t>
      </w:r>
    </w:p>
    <w:p w:rsidR="00243A83" w:rsidRDefault="00243A83" w:rsidP="00243A83">
      <w:pPr>
        <w:rPr>
          <w:sz w:val="28"/>
          <w:szCs w:val="28"/>
        </w:rPr>
      </w:pPr>
      <w:r>
        <w:rPr>
          <w:sz w:val="28"/>
          <w:szCs w:val="28"/>
        </w:rPr>
        <w:t>Membership has increased by 20 to bring the total to 787. The number riding on a Sunday averages 10 and varies between 4 – 17. ( Full report in Headset)</w:t>
      </w:r>
    </w:p>
    <w:p w:rsidR="00243A83" w:rsidRPr="0005418C" w:rsidRDefault="00243A83" w:rsidP="00243A83">
      <w:pPr>
        <w:rPr>
          <w:b/>
        </w:rPr>
      </w:pPr>
      <w:r w:rsidRPr="0005418C">
        <w:rPr>
          <w:b/>
        </w:rPr>
        <w:t>John Lewis Right to Ride Representative</w:t>
      </w:r>
    </w:p>
    <w:p w:rsidR="00243A83" w:rsidRDefault="00F00B3E" w:rsidP="00243A83">
      <w:pPr>
        <w:rPr>
          <w:sz w:val="28"/>
          <w:szCs w:val="28"/>
        </w:rPr>
      </w:pPr>
      <w:r>
        <w:rPr>
          <w:sz w:val="28"/>
          <w:szCs w:val="28"/>
        </w:rPr>
        <w:t xml:space="preserve">West Yorkshire Combined Authority received funding from the Dept. of Transport. Kirklees will receive just under £2 million. </w:t>
      </w:r>
    </w:p>
    <w:p w:rsidR="00F00B3E" w:rsidRDefault="00F00B3E" w:rsidP="00243A83">
      <w:pPr>
        <w:rPr>
          <w:sz w:val="28"/>
          <w:szCs w:val="28"/>
        </w:rPr>
      </w:pPr>
      <w:r>
        <w:rPr>
          <w:sz w:val="28"/>
          <w:szCs w:val="28"/>
        </w:rPr>
        <w:t xml:space="preserve">Cycle Kirklees Consultation Group agreed the formation of an Infrastructure Group that has established a dialogue with Steven Hanley and his staff of the </w:t>
      </w:r>
      <w:r>
        <w:rPr>
          <w:sz w:val="28"/>
          <w:szCs w:val="28"/>
        </w:rPr>
        <w:lastRenderedPageBreak/>
        <w:t xml:space="preserve">Highways Department.  The initial focus of the Highways Dept. is on the Town Centre establishing cycle lanes, safe crossing of the ring road and commuter routes, canal links are left the Canal and River Trust.  </w:t>
      </w:r>
    </w:p>
    <w:p w:rsidR="00B95BC4" w:rsidRDefault="00B95BC4" w:rsidP="00243A83">
      <w:pPr>
        <w:rPr>
          <w:sz w:val="28"/>
          <w:szCs w:val="28"/>
        </w:rPr>
      </w:pPr>
      <w:r>
        <w:rPr>
          <w:sz w:val="28"/>
          <w:szCs w:val="28"/>
        </w:rPr>
        <w:t>The Cooper Bridge link requires a bridleway creation order. Calderdale Council is leading on this. The Greenway through Dewsbury is to be linked.</w:t>
      </w:r>
    </w:p>
    <w:p w:rsidR="00B95BC4" w:rsidRDefault="00B95BC4" w:rsidP="00243A83">
      <w:pPr>
        <w:rPr>
          <w:sz w:val="28"/>
          <w:szCs w:val="28"/>
        </w:rPr>
      </w:pPr>
      <w:r>
        <w:rPr>
          <w:sz w:val="28"/>
          <w:szCs w:val="28"/>
        </w:rPr>
        <w:t>(Full report  in Headset)</w:t>
      </w:r>
    </w:p>
    <w:p w:rsidR="00B95BC4" w:rsidRPr="0005418C" w:rsidRDefault="00B95BC4" w:rsidP="00243A83">
      <w:pPr>
        <w:rPr>
          <w:b/>
        </w:rPr>
      </w:pPr>
      <w:r w:rsidRPr="0005418C">
        <w:rPr>
          <w:b/>
        </w:rPr>
        <w:t>Ian Rodley Welfare Officer</w:t>
      </w:r>
    </w:p>
    <w:p w:rsidR="00B95BC4" w:rsidRDefault="00B95BC4" w:rsidP="00243A83">
      <w:pPr>
        <w:rPr>
          <w:sz w:val="28"/>
          <w:szCs w:val="28"/>
        </w:rPr>
      </w:pPr>
      <w:r>
        <w:rPr>
          <w:sz w:val="28"/>
          <w:szCs w:val="28"/>
        </w:rPr>
        <w:t>Ian reported that he has sent cards to 3 members who have suffered illness.</w:t>
      </w:r>
    </w:p>
    <w:p w:rsidR="00B95BC4" w:rsidRPr="0005418C" w:rsidRDefault="00B95BC4" w:rsidP="00243A83">
      <w:pPr>
        <w:rPr>
          <w:b/>
        </w:rPr>
      </w:pPr>
      <w:r w:rsidRPr="0005418C">
        <w:rPr>
          <w:b/>
        </w:rPr>
        <w:t xml:space="preserve">Martyn Bolt CTC Regional Councillor </w:t>
      </w:r>
    </w:p>
    <w:p w:rsidR="00B95BC4" w:rsidRDefault="00187E29" w:rsidP="00243A83">
      <w:pPr>
        <w:rPr>
          <w:sz w:val="28"/>
          <w:szCs w:val="28"/>
        </w:rPr>
      </w:pPr>
      <w:r>
        <w:rPr>
          <w:sz w:val="28"/>
          <w:szCs w:val="28"/>
        </w:rPr>
        <w:t>Regional Representation</w:t>
      </w:r>
    </w:p>
    <w:p w:rsidR="00B95BC4" w:rsidRDefault="00187E29" w:rsidP="00243A83">
      <w:pPr>
        <w:rPr>
          <w:sz w:val="28"/>
          <w:szCs w:val="28"/>
        </w:rPr>
      </w:pPr>
      <w:r>
        <w:rPr>
          <w:sz w:val="28"/>
          <w:szCs w:val="28"/>
        </w:rPr>
        <w:t>The CTC is undertaking a Governance Review. There is the potential to have fewer</w:t>
      </w:r>
      <w:r w:rsidR="002F7B4F">
        <w:rPr>
          <w:sz w:val="28"/>
          <w:szCs w:val="28"/>
        </w:rPr>
        <w:t xml:space="preserve"> representatives</w:t>
      </w:r>
      <w:r>
        <w:rPr>
          <w:sz w:val="28"/>
          <w:szCs w:val="28"/>
        </w:rPr>
        <w:t xml:space="preserve"> on the National Council and this may mean that individual regions are not represented. Campfire, a Consultancy firm have undertaken a membership survey to help forge the future direction of the CTC. The main reason for cyclists to join the CTC is insurance.</w:t>
      </w:r>
    </w:p>
    <w:p w:rsidR="00187E29" w:rsidRDefault="00187E29" w:rsidP="00243A83">
      <w:pPr>
        <w:rPr>
          <w:sz w:val="28"/>
          <w:szCs w:val="28"/>
        </w:rPr>
      </w:pPr>
      <w:r>
        <w:rPr>
          <w:sz w:val="28"/>
          <w:szCs w:val="28"/>
        </w:rPr>
        <w:t xml:space="preserve">This year for the first time there was no printed list of AGMs in the CTC magazine. </w:t>
      </w:r>
    </w:p>
    <w:p w:rsidR="00187E29" w:rsidRDefault="00187E29" w:rsidP="00243A83">
      <w:pPr>
        <w:rPr>
          <w:sz w:val="28"/>
          <w:szCs w:val="28"/>
        </w:rPr>
      </w:pPr>
      <w:r>
        <w:rPr>
          <w:sz w:val="28"/>
          <w:szCs w:val="28"/>
        </w:rPr>
        <w:t xml:space="preserve">The AGM at HQ has changed to a Member Conference and the focus </w:t>
      </w:r>
      <w:r w:rsidR="00694DDC">
        <w:rPr>
          <w:sz w:val="28"/>
          <w:szCs w:val="28"/>
        </w:rPr>
        <w:t xml:space="preserve">this year </w:t>
      </w:r>
      <w:r>
        <w:rPr>
          <w:sz w:val="28"/>
          <w:szCs w:val="28"/>
        </w:rPr>
        <w:t xml:space="preserve">was on campaigning. </w:t>
      </w:r>
    </w:p>
    <w:p w:rsidR="00187E29" w:rsidRDefault="00187E29" w:rsidP="00243A83">
      <w:pPr>
        <w:rPr>
          <w:sz w:val="28"/>
          <w:szCs w:val="28"/>
        </w:rPr>
      </w:pPr>
      <w:r>
        <w:rPr>
          <w:sz w:val="28"/>
          <w:szCs w:val="28"/>
        </w:rPr>
        <w:t>Technical and touring advice</w:t>
      </w:r>
      <w:r w:rsidR="00694DDC">
        <w:rPr>
          <w:sz w:val="28"/>
          <w:szCs w:val="28"/>
        </w:rPr>
        <w:t xml:space="preserve"> is </w:t>
      </w:r>
      <w:r>
        <w:rPr>
          <w:sz w:val="28"/>
          <w:szCs w:val="28"/>
        </w:rPr>
        <w:t xml:space="preserve">no longer available from the CTC.  The branding of the organisation is now being considered. </w:t>
      </w:r>
    </w:p>
    <w:p w:rsidR="00694DDC" w:rsidRPr="0005418C" w:rsidRDefault="00694DDC" w:rsidP="00243A83">
      <w:pPr>
        <w:rPr>
          <w:b/>
          <w:sz w:val="28"/>
          <w:szCs w:val="28"/>
        </w:rPr>
      </w:pPr>
      <w:r w:rsidRPr="0005418C">
        <w:rPr>
          <w:b/>
          <w:sz w:val="28"/>
          <w:szCs w:val="28"/>
        </w:rPr>
        <w:t>Election of Officers for 2015/16</w:t>
      </w:r>
    </w:p>
    <w:p w:rsidR="00694DDC" w:rsidRPr="0074493F" w:rsidRDefault="00694DDC" w:rsidP="00243A83">
      <w:pPr>
        <w:rPr>
          <w:b/>
          <w:sz w:val="28"/>
          <w:szCs w:val="28"/>
        </w:rPr>
      </w:pPr>
      <w:r w:rsidRPr="0074493F">
        <w:rPr>
          <w:b/>
          <w:sz w:val="28"/>
          <w:szCs w:val="28"/>
        </w:rPr>
        <w:t>Chairman</w:t>
      </w:r>
    </w:p>
    <w:p w:rsidR="00694DDC" w:rsidRDefault="00694DDC" w:rsidP="00243A83">
      <w:pPr>
        <w:rPr>
          <w:sz w:val="28"/>
          <w:szCs w:val="28"/>
        </w:rPr>
      </w:pPr>
      <w:r>
        <w:rPr>
          <w:sz w:val="28"/>
          <w:szCs w:val="28"/>
        </w:rPr>
        <w:t>Steve Randerson  Proposed by Peter Charnley, seconded by Andrew Ireland</w:t>
      </w:r>
    </w:p>
    <w:p w:rsidR="00694DDC" w:rsidRPr="0074493F" w:rsidRDefault="00694DDC" w:rsidP="00243A83">
      <w:pPr>
        <w:rPr>
          <w:b/>
          <w:sz w:val="28"/>
          <w:szCs w:val="28"/>
        </w:rPr>
      </w:pPr>
      <w:r w:rsidRPr="0074493F">
        <w:rPr>
          <w:b/>
          <w:sz w:val="28"/>
          <w:szCs w:val="28"/>
        </w:rPr>
        <w:t>Secretary</w:t>
      </w:r>
    </w:p>
    <w:p w:rsidR="00694DDC" w:rsidRDefault="00694DDC" w:rsidP="00243A83">
      <w:pPr>
        <w:rPr>
          <w:sz w:val="28"/>
          <w:szCs w:val="28"/>
        </w:rPr>
      </w:pPr>
      <w:r>
        <w:rPr>
          <w:sz w:val="28"/>
          <w:szCs w:val="28"/>
        </w:rPr>
        <w:t xml:space="preserve">Peter Charnley Proposed by Robin Stevens, seconded </w:t>
      </w:r>
      <w:r w:rsidR="007406FD">
        <w:rPr>
          <w:sz w:val="28"/>
          <w:szCs w:val="28"/>
        </w:rPr>
        <w:t>by Andrew Ireland</w:t>
      </w:r>
    </w:p>
    <w:p w:rsidR="007406FD" w:rsidRDefault="007406FD" w:rsidP="00243A83">
      <w:pPr>
        <w:rPr>
          <w:b/>
          <w:sz w:val="28"/>
          <w:szCs w:val="28"/>
        </w:rPr>
      </w:pPr>
    </w:p>
    <w:p w:rsidR="00694DDC" w:rsidRPr="0074493F" w:rsidRDefault="00694DDC" w:rsidP="00243A83">
      <w:pPr>
        <w:rPr>
          <w:b/>
          <w:sz w:val="28"/>
          <w:szCs w:val="28"/>
        </w:rPr>
      </w:pPr>
      <w:r w:rsidRPr="0074493F">
        <w:rPr>
          <w:b/>
          <w:sz w:val="28"/>
          <w:szCs w:val="28"/>
        </w:rPr>
        <w:lastRenderedPageBreak/>
        <w:t>Treasurer</w:t>
      </w:r>
    </w:p>
    <w:p w:rsidR="00694DDC" w:rsidRDefault="00694DDC" w:rsidP="00243A83">
      <w:pPr>
        <w:rPr>
          <w:sz w:val="28"/>
          <w:szCs w:val="28"/>
        </w:rPr>
      </w:pPr>
      <w:r>
        <w:rPr>
          <w:sz w:val="28"/>
          <w:szCs w:val="28"/>
        </w:rPr>
        <w:t>Andrew Ireland Proposed by Joe Naylor, seconded by Mike Haigh</w:t>
      </w:r>
    </w:p>
    <w:p w:rsidR="00694DDC" w:rsidRPr="0074493F" w:rsidRDefault="00694DDC" w:rsidP="00243A83">
      <w:pPr>
        <w:rPr>
          <w:b/>
          <w:sz w:val="28"/>
          <w:szCs w:val="28"/>
        </w:rPr>
      </w:pPr>
      <w:r w:rsidRPr="0074493F">
        <w:rPr>
          <w:b/>
          <w:sz w:val="28"/>
          <w:szCs w:val="28"/>
        </w:rPr>
        <w:t>Welfare Officer</w:t>
      </w:r>
    </w:p>
    <w:p w:rsidR="00694DDC" w:rsidRDefault="007406FD" w:rsidP="00243A83">
      <w:pPr>
        <w:rPr>
          <w:sz w:val="28"/>
          <w:szCs w:val="28"/>
        </w:rPr>
      </w:pPr>
      <w:r>
        <w:rPr>
          <w:sz w:val="28"/>
          <w:szCs w:val="28"/>
        </w:rPr>
        <w:t xml:space="preserve">Ian Rodley </w:t>
      </w:r>
      <w:r w:rsidR="00694DDC">
        <w:rPr>
          <w:sz w:val="28"/>
          <w:szCs w:val="28"/>
        </w:rPr>
        <w:t>Proposed by Robin Stevens, seconded by Andrew Ireland</w:t>
      </w:r>
    </w:p>
    <w:p w:rsidR="00694DDC" w:rsidRDefault="00694DDC" w:rsidP="00243A83">
      <w:pPr>
        <w:rPr>
          <w:sz w:val="28"/>
          <w:szCs w:val="28"/>
        </w:rPr>
      </w:pPr>
      <w:r>
        <w:rPr>
          <w:sz w:val="28"/>
          <w:szCs w:val="28"/>
        </w:rPr>
        <w:t>All were elected unopposed by those present.</w:t>
      </w:r>
    </w:p>
    <w:p w:rsidR="00694DDC" w:rsidRPr="0074493F" w:rsidRDefault="00694DDC" w:rsidP="00243A83">
      <w:pPr>
        <w:rPr>
          <w:b/>
          <w:sz w:val="28"/>
          <w:szCs w:val="28"/>
        </w:rPr>
      </w:pPr>
      <w:r w:rsidRPr="0074493F">
        <w:rPr>
          <w:b/>
          <w:sz w:val="28"/>
          <w:szCs w:val="28"/>
        </w:rPr>
        <w:t>Election of Committee Members</w:t>
      </w:r>
    </w:p>
    <w:p w:rsidR="00694DDC" w:rsidRDefault="00366EA5" w:rsidP="00243A83">
      <w:pPr>
        <w:rPr>
          <w:sz w:val="28"/>
          <w:szCs w:val="28"/>
        </w:rPr>
      </w:pPr>
      <w:r>
        <w:rPr>
          <w:sz w:val="28"/>
          <w:szCs w:val="28"/>
        </w:rPr>
        <w:t>No new members were elected.</w:t>
      </w:r>
    </w:p>
    <w:p w:rsidR="00366EA5" w:rsidRPr="0005418C" w:rsidRDefault="00366EA5" w:rsidP="00753EA0">
      <w:pPr>
        <w:tabs>
          <w:tab w:val="left" w:pos="4990"/>
        </w:tabs>
        <w:rPr>
          <w:b/>
          <w:sz w:val="28"/>
          <w:szCs w:val="28"/>
        </w:rPr>
      </w:pPr>
      <w:r w:rsidRPr="0005418C">
        <w:rPr>
          <w:b/>
          <w:sz w:val="28"/>
          <w:szCs w:val="28"/>
        </w:rPr>
        <w:t>Rides Leaders</w:t>
      </w:r>
      <w:r w:rsidR="00753EA0">
        <w:rPr>
          <w:b/>
          <w:sz w:val="28"/>
          <w:szCs w:val="28"/>
        </w:rPr>
        <w:tab/>
      </w:r>
    </w:p>
    <w:p w:rsidR="00366EA5" w:rsidRDefault="00366EA5" w:rsidP="00243A83">
      <w:pPr>
        <w:rPr>
          <w:sz w:val="28"/>
          <w:szCs w:val="28"/>
        </w:rPr>
      </w:pPr>
      <w:r>
        <w:rPr>
          <w:sz w:val="28"/>
          <w:szCs w:val="28"/>
        </w:rPr>
        <w:t>The leaders list was amended as follows : Steve Randerson, John Lewis, Cameron McCready, John Gleadow and Carl Lister were added to the list and  James Bloom and Maurice Legood were removed from the list.</w:t>
      </w:r>
    </w:p>
    <w:p w:rsidR="00450447" w:rsidRPr="002F7B4F" w:rsidRDefault="00450447" w:rsidP="00243A83">
      <w:pPr>
        <w:rPr>
          <w:b/>
          <w:sz w:val="28"/>
          <w:szCs w:val="28"/>
        </w:rPr>
      </w:pPr>
      <w:r w:rsidRPr="002F7B4F">
        <w:rPr>
          <w:b/>
          <w:sz w:val="28"/>
          <w:szCs w:val="28"/>
        </w:rPr>
        <w:t>AOB</w:t>
      </w:r>
    </w:p>
    <w:p w:rsidR="00450447" w:rsidRDefault="002F7B4F" w:rsidP="00243A83">
      <w:pPr>
        <w:rPr>
          <w:sz w:val="28"/>
          <w:szCs w:val="28"/>
        </w:rPr>
      </w:pPr>
      <w:r>
        <w:rPr>
          <w:sz w:val="28"/>
          <w:szCs w:val="28"/>
        </w:rPr>
        <w:t>Martyn Bolt said t</w:t>
      </w:r>
      <w:r w:rsidR="00450447">
        <w:rPr>
          <w:sz w:val="28"/>
          <w:szCs w:val="28"/>
        </w:rPr>
        <w:t xml:space="preserve">here is a ride leader training course organised by the CTC coming up . </w:t>
      </w:r>
    </w:p>
    <w:p w:rsidR="00450447" w:rsidRDefault="00450447" w:rsidP="00243A83">
      <w:pPr>
        <w:rPr>
          <w:sz w:val="28"/>
          <w:szCs w:val="28"/>
        </w:rPr>
      </w:pPr>
      <w:r>
        <w:rPr>
          <w:sz w:val="28"/>
          <w:szCs w:val="28"/>
        </w:rPr>
        <w:t>John Lewis suggested that we look at the range of riders who take part in our ride programme throughout the year. It was agreed that the records of riders for each ride would be examined.</w:t>
      </w:r>
    </w:p>
    <w:p w:rsidR="00366EA5" w:rsidRPr="0074493F" w:rsidRDefault="00366EA5" w:rsidP="00243A83">
      <w:pPr>
        <w:rPr>
          <w:b/>
          <w:sz w:val="28"/>
          <w:szCs w:val="28"/>
        </w:rPr>
      </w:pPr>
      <w:r w:rsidRPr="0074493F">
        <w:rPr>
          <w:b/>
          <w:sz w:val="28"/>
          <w:szCs w:val="28"/>
        </w:rPr>
        <w:t>Date, time</w:t>
      </w:r>
      <w:r w:rsidR="0005418C" w:rsidRPr="0074493F">
        <w:rPr>
          <w:b/>
          <w:sz w:val="28"/>
          <w:szCs w:val="28"/>
        </w:rPr>
        <w:t xml:space="preserve"> and venue </w:t>
      </w:r>
      <w:r w:rsidRPr="0074493F">
        <w:rPr>
          <w:b/>
          <w:sz w:val="28"/>
          <w:szCs w:val="28"/>
        </w:rPr>
        <w:t xml:space="preserve"> of next meeting</w:t>
      </w:r>
    </w:p>
    <w:p w:rsidR="0005418C" w:rsidRDefault="0005418C" w:rsidP="00243A83">
      <w:pPr>
        <w:rPr>
          <w:sz w:val="28"/>
          <w:szCs w:val="28"/>
        </w:rPr>
      </w:pPr>
      <w:r>
        <w:rPr>
          <w:sz w:val="28"/>
          <w:szCs w:val="28"/>
        </w:rPr>
        <w:t>Meltham Methodist Church Hall 1 pm 23 Oct 2016.</w:t>
      </w:r>
    </w:p>
    <w:p w:rsidR="00366EA5" w:rsidRDefault="00366EA5" w:rsidP="00243A83">
      <w:pPr>
        <w:rPr>
          <w:sz w:val="28"/>
          <w:szCs w:val="28"/>
        </w:rPr>
      </w:pPr>
    </w:p>
    <w:p w:rsidR="00366EA5" w:rsidRPr="0064353C" w:rsidRDefault="00366EA5" w:rsidP="00243A83">
      <w:pPr>
        <w:rPr>
          <w:sz w:val="28"/>
          <w:szCs w:val="28"/>
        </w:rPr>
      </w:pPr>
    </w:p>
    <w:p w:rsidR="0064353C" w:rsidRPr="00605D09" w:rsidRDefault="0064353C" w:rsidP="0064353C">
      <w:pPr>
        <w:rPr>
          <w:sz w:val="28"/>
          <w:szCs w:val="28"/>
        </w:rPr>
      </w:pPr>
    </w:p>
    <w:sectPr w:rsidR="0064353C" w:rsidRPr="00605D0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8F5" w:rsidRDefault="005918F5" w:rsidP="002F7B4F">
      <w:pPr>
        <w:spacing w:after="0" w:line="240" w:lineRule="auto"/>
      </w:pPr>
      <w:r>
        <w:separator/>
      </w:r>
    </w:p>
  </w:endnote>
  <w:endnote w:type="continuationSeparator" w:id="0">
    <w:p w:rsidR="005918F5" w:rsidRDefault="005918F5" w:rsidP="002F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8F5" w:rsidRDefault="005918F5" w:rsidP="002F7B4F">
      <w:pPr>
        <w:spacing w:after="0" w:line="240" w:lineRule="auto"/>
      </w:pPr>
      <w:r>
        <w:separator/>
      </w:r>
    </w:p>
  </w:footnote>
  <w:footnote w:type="continuationSeparator" w:id="0">
    <w:p w:rsidR="005918F5" w:rsidRDefault="005918F5" w:rsidP="002F7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7114"/>
      <w:docPartObj>
        <w:docPartGallery w:val="Page Numbers (Top of Page)"/>
        <w:docPartUnique/>
      </w:docPartObj>
    </w:sdtPr>
    <w:sdtEndPr>
      <w:rPr>
        <w:noProof/>
      </w:rPr>
    </w:sdtEndPr>
    <w:sdtContent>
      <w:p w:rsidR="002F7B4F" w:rsidRDefault="002F7B4F">
        <w:pPr>
          <w:pStyle w:val="Header"/>
        </w:pPr>
        <w:r>
          <w:fldChar w:fldCharType="begin"/>
        </w:r>
        <w:r>
          <w:instrText xml:space="preserve"> PAGE   \* MERGEFORMAT </w:instrText>
        </w:r>
        <w:r>
          <w:fldChar w:fldCharType="separate"/>
        </w:r>
        <w:r w:rsidR="00010CA4">
          <w:rPr>
            <w:noProof/>
          </w:rPr>
          <w:t>3</w:t>
        </w:r>
        <w:r>
          <w:rPr>
            <w:noProof/>
          </w:rPr>
          <w:fldChar w:fldCharType="end"/>
        </w:r>
      </w:p>
    </w:sdtContent>
  </w:sdt>
  <w:p w:rsidR="002F7B4F" w:rsidRDefault="002F7B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09"/>
    <w:rsid w:val="00010CA4"/>
    <w:rsid w:val="0005418C"/>
    <w:rsid w:val="000F2CA1"/>
    <w:rsid w:val="00187E29"/>
    <w:rsid w:val="00243A83"/>
    <w:rsid w:val="002F7B4F"/>
    <w:rsid w:val="003004D2"/>
    <w:rsid w:val="00366EA5"/>
    <w:rsid w:val="00450447"/>
    <w:rsid w:val="00483AD0"/>
    <w:rsid w:val="005918F5"/>
    <w:rsid w:val="00605D09"/>
    <w:rsid w:val="0064353C"/>
    <w:rsid w:val="00694DDC"/>
    <w:rsid w:val="007406FD"/>
    <w:rsid w:val="0074493F"/>
    <w:rsid w:val="00753EA0"/>
    <w:rsid w:val="00981F18"/>
    <w:rsid w:val="00B95BC4"/>
    <w:rsid w:val="00EE27DE"/>
    <w:rsid w:val="00F00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2E7A2-415A-451C-8558-5683101B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3EA0"/>
    <w:rPr>
      <w:sz w:val="16"/>
      <w:szCs w:val="16"/>
    </w:rPr>
  </w:style>
  <w:style w:type="paragraph" w:styleId="CommentText">
    <w:name w:val="annotation text"/>
    <w:basedOn w:val="Normal"/>
    <w:link w:val="CommentTextChar"/>
    <w:uiPriority w:val="99"/>
    <w:semiHidden/>
    <w:unhideWhenUsed/>
    <w:rsid w:val="00753EA0"/>
    <w:pPr>
      <w:spacing w:line="240" w:lineRule="auto"/>
    </w:pPr>
    <w:rPr>
      <w:sz w:val="20"/>
      <w:szCs w:val="20"/>
    </w:rPr>
  </w:style>
  <w:style w:type="character" w:customStyle="1" w:styleId="CommentTextChar">
    <w:name w:val="Comment Text Char"/>
    <w:basedOn w:val="DefaultParagraphFont"/>
    <w:link w:val="CommentText"/>
    <w:uiPriority w:val="99"/>
    <w:semiHidden/>
    <w:rsid w:val="00753EA0"/>
    <w:rPr>
      <w:sz w:val="20"/>
      <w:szCs w:val="20"/>
    </w:rPr>
  </w:style>
  <w:style w:type="paragraph" w:styleId="CommentSubject">
    <w:name w:val="annotation subject"/>
    <w:basedOn w:val="CommentText"/>
    <w:next w:val="CommentText"/>
    <w:link w:val="CommentSubjectChar"/>
    <w:uiPriority w:val="99"/>
    <w:semiHidden/>
    <w:unhideWhenUsed/>
    <w:rsid w:val="00753EA0"/>
    <w:rPr>
      <w:b/>
      <w:bCs/>
    </w:rPr>
  </w:style>
  <w:style w:type="character" w:customStyle="1" w:styleId="CommentSubjectChar">
    <w:name w:val="Comment Subject Char"/>
    <w:basedOn w:val="CommentTextChar"/>
    <w:link w:val="CommentSubject"/>
    <w:uiPriority w:val="99"/>
    <w:semiHidden/>
    <w:rsid w:val="00753EA0"/>
    <w:rPr>
      <w:b/>
      <w:bCs/>
      <w:sz w:val="20"/>
      <w:szCs w:val="20"/>
    </w:rPr>
  </w:style>
  <w:style w:type="paragraph" w:styleId="BalloonText">
    <w:name w:val="Balloon Text"/>
    <w:basedOn w:val="Normal"/>
    <w:link w:val="BalloonTextChar"/>
    <w:uiPriority w:val="99"/>
    <w:semiHidden/>
    <w:unhideWhenUsed/>
    <w:rsid w:val="0075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EA0"/>
    <w:rPr>
      <w:rFonts w:ascii="Tahoma" w:hAnsi="Tahoma" w:cs="Tahoma"/>
      <w:sz w:val="16"/>
      <w:szCs w:val="16"/>
    </w:rPr>
  </w:style>
  <w:style w:type="paragraph" w:styleId="Header">
    <w:name w:val="header"/>
    <w:basedOn w:val="Normal"/>
    <w:link w:val="HeaderChar"/>
    <w:uiPriority w:val="99"/>
    <w:unhideWhenUsed/>
    <w:rsid w:val="002F7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B4F"/>
  </w:style>
  <w:style w:type="paragraph" w:styleId="Footer">
    <w:name w:val="footer"/>
    <w:basedOn w:val="Normal"/>
    <w:link w:val="FooterChar"/>
    <w:uiPriority w:val="99"/>
    <w:unhideWhenUsed/>
    <w:rsid w:val="002F7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Ian</cp:lastModifiedBy>
  <cp:revision>2</cp:revision>
  <dcterms:created xsi:type="dcterms:W3CDTF">2015-11-02T20:00:00Z</dcterms:created>
  <dcterms:modified xsi:type="dcterms:W3CDTF">2015-11-02T20:00:00Z</dcterms:modified>
</cp:coreProperties>
</file>